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Annexure 3: Specialist Terms of Reference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00"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is the Terms of Reference for Specialists: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Identification:</w:t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1"/>
        <w:tblW w:w="8265.0" w:type="dxa"/>
        <w:jc w:val="left"/>
        <w:tblInd w:w="79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00"/>
        <w:gridCol w:w="2355"/>
        <w:gridCol w:w="4410"/>
        <w:tblGridChange w:id="0">
          <w:tblGrid>
            <w:gridCol w:w="1500"/>
            <w:gridCol w:w="2355"/>
            <w:gridCol w:w="4410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 Title: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P1 Position Title/Specialist I/Specialist II/Specialist III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Major Occupational Group: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P1 MOG/Executive &amp; Specialist Services Group     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Sub-Group: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P1 SG/ Specialist Services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 Level: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P1, ES1, ES2 &amp; ES3  </w:t>
            </w:r>
          </w:p>
        </w:tc>
      </w:tr>
    </w:tbl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Responsibilities: </w:t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TOR for the respective Specialist in consultation with their supervisor and the Head of the Agency shall be submitted to RCSC for endorsement from time to time.</w:t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2.1….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2.2…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2.3….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7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right" w:leader="none" w:pos="10632"/>
      </w:tabs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389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389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8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RCSC, THIMPHU BHUTAN, PostBox No. 163.    Telephone: PABX: 00975-2-322491, 322956, 322954, Fax No. 323086, 325980. Director</w:t>
    </w:r>
    <w:r w:rsidDel="00000000" w:rsidR="00000000" w:rsidRPr="00000000">
      <w:rPr>
        <w:b w:val="1"/>
        <w:rtl w:val="0"/>
      </w:rPr>
      <w:t xml:space="preserve">: </w:t>
    </w:r>
    <w:r w:rsidDel="00000000" w:rsidR="00000000" w:rsidRPr="00000000">
      <w:rPr>
        <w:sz w:val="18"/>
        <w:szCs w:val="18"/>
        <w:rtl w:val="0"/>
      </w:rPr>
      <w:t xml:space="preserve">332475, Chief HRMD: 332476, Chief HRDD: 336270, Chief PPD: 336131, Chief MISD: 332473, Chief LS: 332471, Chief HRAS: 329993, Chief AFS: 332472. Chief EMD: EXAM SERVICE: www.rcsc.gov.bt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6030"/>
        <w:tab w:val="right" w:leader="none" w:pos="8910"/>
        <w:tab w:val="left" w:leader="none" w:pos="9630"/>
      </w:tabs>
      <w:ind w:hanging="540"/>
      <w:rPr/>
    </w:pPr>
    <w:r w:rsidDel="00000000" w:rsidR="00000000" w:rsidRPr="00000000">
      <w:rPr/>
      <w:drawing>
        <wp:inline distB="0" distT="0" distL="0" distR="0">
          <wp:extent cx="1447800" cy="1352550"/>
          <wp:effectExtent b="0" l="0" r="0" t="0"/>
          <wp:docPr descr="C:\Users\dorduk\Desktop\logo2.JPG" id="2" name="image2.png"/>
          <a:graphic>
            <a:graphicData uri="http://schemas.openxmlformats.org/drawingml/2006/picture">
              <pic:pic>
                <pic:nvPicPr>
                  <pic:cNvPr descr="C:\Users\dorduk\Desktop\logo2.JPG" id="0" name="image2.png"/>
                  <pic:cNvPicPr preferRelativeResize="0"/>
                </pic:nvPicPr>
                <pic:blipFill>
                  <a:blip r:embed="rId1"/>
                  <a:srcRect b="5970" l="4196" r="3496" t="0"/>
                  <a:stretch>
                    <a:fillRect/>
                  </a:stretch>
                </pic:blipFill>
                <pic:spPr>
                  <a:xfrm>
                    <a:off x="0" y="0"/>
                    <a:ext cx="1447800" cy="1352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3276600" cy="1276350"/>
          <wp:effectExtent b="0" l="0" r="0" t="0"/>
          <wp:docPr descr="C:\Users\dorduk\Desktop\word.jpg" id="4" name="image4.png"/>
          <a:graphic>
            <a:graphicData uri="http://schemas.openxmlformats.org/drawingml/2006/picture">
              <pic:pic>
                <pic:nvPicPr>
                  <pic:cNvPr descr="C:\Users\dorduk\Desktop\word.jp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600" cy="1276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1158875" cy="1216025"/>
          <wp:effectExtent b="0" l="0" r="0" t="0"/>
          <wp:docPr descr="clip_image002" id="3" name="image3.png"/>
          <a:graphic>
            <a:graphicData uri="http://schemas.openxmlformats.org/drawingml/2006/picture">
              <pic:pic>
                <pic:nvPicPr>
                  <pic:cNvPr descr="clip_image002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8875" cy="1216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6030"/>
        <w:tab w:val="right" w:leader="none" w:pos="8910"/>
        <w:tab w:val="left" w:leader="none" w:pos="9630"/>
      </w:tabs>
      <w:ind w:right="180" w:hanging="54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b w:val="1"/>
      <w:color w:val="00000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="276" w:lineRule="auto"/>
    </w:pPr>
    <w:rPr>
      <w:rFonts w:ascii="Calibri" w:cs="Calibri" w:eastAsia="Calibri" w:hAnsi="Calibri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